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6A23" w:rsidRPr="00546A23" w:rsidRDefault="00546A23" w:rsidP="00546A23">
      <w:pPr>
        <w:rPr>
          <w:rFonts w:ascii="Arial" w:eastAsia="Calibri" w:hAnsi="Arial" w:cs="Arial"/>
          <w:color w:val="FF0000"/>
          <w:kern w:val="0"/>
          <w14:ligatures w14:val="none"/>
        </w:rPr>
      </w:pPr>
    </w:p>
    <w:p w:rsidR="00546A23" w:rsidRPr="00546A23" w:rsidRDefault="00546A23" w:rsidP="00546A23">
      <w:pPr>
        <w:spacing w:after="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546A23">
        <w:rPr>
          <w:rFonts w:ascii="Arial" w:eastAsia="Calibri" w:hAnsi="Arial" w:cs="Arial"/>
          <w:kern w:val="0"/>
          <w14:ligatures w14:val="none"/>
        </w:rPr>
        <w:t xml:space="preserve">Załącznik do Zarządzenia Nr </w:t>
      </w:r>
      <w:r w:rsidR="007A0167">
        <w:rPr>
          <w:rFonts w:ascii="Arial" w:eastAsia="Calibri" w:hAnsi="Arial" w:cs="Arial"/>
          <w:kern w:val="0"/>
          <w14:ligatures w14:val="none"/>
        </w:rPr>
        <w:t>6/2025</w:t>
      </w:r>
    </w:p>
    <w:p w:rsidR="00546A23" w:rsidRPr="00546A23" w:rsidRDefault="00546A23" w:rsidP="00546A23">
      <w:pPr>
        <w:spacing w:after="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546A23">
        <w:rPr>
          <w:rFonts w:ascii="Arial" w:eastAsia="Calibri" w:hAnsi="Arial" w:cs="Arial"/>
          <w:kern w:val="0"/>
          <w14:ligatures w14:val="none"/>
        </w:rPr>
        <w:t>Dyrektora Powiatowego Centrum</w:t>
      </w:r>
    </w:p>
    <w:p w:rsidR="00546A23" w:rsidRPr="00546A23" w:rsidRDefault="00546A23" w:rsidP="00546A23">
      <w:pPr>
        <w:spacing w:after="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546A23">
        <w:rPr>
          <w:rFonts w:ascii="Arial" w:eastAsia="Calibri" w:hAnsi="Arial" w:cs="Arial"/>
          <w:kern w:val="0"/>
          <w14:ligatures w14:val="none"/>
        </w:rPr>
        <w:t>Pomocy Rodzinie w Olecku</w:t>
      </w:r>
    </w:p>
    <w:p w:rsidR="00546A23" w:rsidRPr="00546A23" w:rsidRDefault="00546A23" w:rsidP="00546A23">
      <w:pPr>
        <w:spacing w:after="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546A23">
        <w:rPr>
          <w:rFonts w:ascii="Arial" w:eastAsia="Calibri" w:hAnsi="Arial" w:cs="Arial"/>
          <w:kern w:val="0"/>
          <w14:ligatures w14:val="none"/>
        </w:rPr>
        <w:t xml:space="preserve">z dnia </w:t>
      </w:r>
      <w:r w:rsidR="007A0167">
        <w:rPr>
          <w:rFonts w:ascii="Arial" w:eastAsia="Calibri" w:hAnsi="Arial" w:cs="Arial"/>
          <w:kern w:val="0"/>
          <w14:ligatures w14:val="none"/>
        </w:rPr>
        <w:t>27.01.</w:t>
      </w:r>
      <w:r w:rsidRPr="00546A23">
        <w:rPr>
          <w:rFonts w:ascii="Arial" w:eastAsia="Calibri" w:hAnsi="Arial" w:cs="Arial"/>
          <w:kern w:val="0"/>
          <w14:ligatures w14:val="none"/>
        </w:rPr>
        <w:t>202</w:t>
      </w:r>
      <w:r w:rsidR="007352B9">
        <w:rPr>
          <w:rFonts w:ascii="Arial" w:eastAsia="Calibri" w:hAnsi="Arial" w:cs="Arial"/>
          <w:kern w:val="0"/>
          <w14:ligatures w14:val="none"/>
        </w:rPr>
        <w:t>5</w:t>
      </w:r>
      <w:r w:rsidRPr="00546A23">
        <w:rPr>
          <w:rFonts w:ascii="Arial" w:eastAsia="Calibri" w:hAnsi="Arial" w:cs="Arial"/>
          <w:kern w:val="0"/>
          <w14:ligatures w14:val="none"/>
        </w:rPr>
        <w:t xml:space="preserve"> r.</w:t>
      </w:r>
    </w:p>
    <w:p w:rsidR="00546A23" w:rsidRPr="00546A23" w:rsidRDefault="00546A23" w:rsidP="00546A23">
      <w:pPr>
        <w:rPr>
          <w:rFonts w:ascii="Arial" w:eastAsia="Calibri" w:hAnsi="Arial" w:cs="Arial"/>
          <w:b/>
          <w:bCs/>
          <w:kern w:val="0"/>
          <w:sz w:val="48"/>
          <w:szCs w:val="48"/>
          <w14:ligatures w14:val="none"/>
        </w:rPr>
      </w:pPr>
    </w:p>
    <w:p w:rsidR="00546A23" w:rsidRPr="00546A23" w:rsidRDefault="00546A23" w:rsidP="00546A23">
      <w:pPr>
        <w:jc w:val="center"/>
        <w:rPr>
          <w:rFonts w:ascii="Times New Roman" w:eastAsia="Calibri" w:hAnsi="Times New Roman" w:cs="Times New Roman"/>
          <w:b/>
          <w:bCs/>
          <w:kern w:val="0"/>
          <w:sz w:val="48"/>
          <w:szCs w:val="48"/>
          <w14:ligatures w14:val="none"/>
        </w:rPr>
      </w:pPr>
    </w:p>
    <w:p w:rsidR="00546A23" w:rsidRPr="00546A23" w:rsidRDefault="00546A23" w:rsidP="00546A2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48"/>
          <w:szCs w:val="48"/>
          <w14:ligatures w14:val="none"/>
        </w:rPr>
      </w:pPr>
    </w:p>
    <w:p w:rsidR="00546A23" w:rsidRPr="00546A23" w:rsidRDefault="00546A23" w:rsidP="00546A23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48"/>
          <w:szCs w:val="48"/>
          <w:u w:val="single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48"/>
          <w:szCs w:val="48"/>
          <w:u w:val="single"/>
          <w14:ligatures w14:val="none"/>
        </w:rPr>
        <w:t xml:space="preserve">Regulamin rekrutacji i udziału </w:t>
      </w:r>
      <w:r w:rsidRPr="00546A23">
        <w:rPr>
          <w:rFonts w:ascii="Arial" w:eastAsia="Calibri" w:hAnsi="Arial" w:cs="Arial"/>
          <w:b/>
          <w:bCs/>
          <w:kern w:val="0"/>
          <w:sz w:val="48"/>
          <w:szCs w:val="48"/>
          <w:u w:val="single"/>
          <w14:ligatures w14:val="none"/>
        </w:rPr>
        <w:br/>
        <w:t>w Programie</w:t>
      </w:r>
      <w:bookmarkStart w:id="0" w:name="_Hlk156222819"/>
      <w:r w:rsidRPr="00546A23">
        <w:rPr>
          <w:rFonts w:ascii="Arial" w:eastAsia="Calibri" w:hAnsi="Arial" w:cs="Arial"/>
          <w:b/>
          <w:bCs/>
          <w:kern w:val="0"/>
          <w:sz w:val="48"/>
          <w:szCs w:val="48"/>
          <w:u w:val="single"/>
          <w14:ligatures w14:val="none"/>
        </w:rPr>
        <w:t xml:space="preserve"> „Asystent osobisty </w:t>
      </w:r>
      <w:r w:rsidRPr="00546A23">
        <w:rPr>
          <w:rFonts w:ascii="Arial" w:eastAsia="Calibri" w:hAnsi="Arial" w:cs="Arial"/>
          <w:b/>
          <w:bCs/>
          <w:kern w:val="0"/>
          <w:sz w:val="48"/>
          <w:szCs w:val="48"/>
          <w:u w:val="single"/>
          <w14:ligatures w14:val="none"/>
        </w:rPr>
        <w:br/>
        <w:t xml:space="preserve">osoby z niepełnosprawnością” </w:t>
      </w:r>
      <w:r w:rsidRPr="00546A23">
        <w:rPr>
          <w:rFonts w:ascii="Arial" w:eastAsia="Calibri" w:hAnsi="Arial" w:cs="Arial"/>
          <w:b/>
          <w:bCs/>
          <w:kern w:val="0"/>
          <w:sz w:val="48"/>
          <w:szCs w:val="48"/>
          <w:u w:val="single"/>
          <w14:ligatures w14:val="none"/>
        </w:rPr>
        <w:br/>
        <w:t>dla Jednostek Samorządu Terytorialnego – edycja 202</w:t>
      </w:r>
      <w:r>
        <w:rPr>
          <w:rFonts w:ascii="Arial" w:eastAsia="Calibri" w:hAnsi="Arial" w:cs="Arial"/>
          <w:b/>
          <w:bCs/>
          <w:kern w:val="0"/>
          <w:sz w:val="48"/>
          <w:szCs w:val="48"/>
          <w:u w:val="single"/>
          <w14:ligatures w14:val="none"/>
        </w:rPr>
        <w:t>5</w:t>
      </w:r>
    </w:p>
    <w:bookmarkEnd w:id="0"/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Pr="00546A23" w:rsidRDefault="00546A23" w:rsidP="00546A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546A23" w:rsidRDefault="00546A23" w:rsidP="00546A23">
      <w:pPr>
        <w:spacing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:rsidR="00546A23" w:rsidRPr="00546A23" w:rsidRDefault="00546A23" w:rsidP="00546A23">
      <w:pPr>
        <w:spacing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1.</w:t>
      </w:r>
    </w:p>
    <w:p w:rsidR="00546A23" w:rsidRPr="00546A23" w:rsidRDefault="00546A23" w:rsidP="00546A23">
      <w:pPr>
        <w:spacing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Definicje</w:t>
      </w:r>
    </w:p>
    <w:p w:rsidR="00546A23" w:rsidRPr="00546A23" w:rsidRDefault="00546A23" w:rsidP="00546A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Asystent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asystent osobisty osoby z niepełnosprawnością.</w:t>
      </w:r>
    </w:p>
    <w:p w:rsidR="00546A23" w:rsidRPr="00546A23" w:rsidRDefault="00546A23" w:rsidP="00546A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Realizator</w:t>
      </w:r>
      <w:r w:rsidRPr="00546A23"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– Powiat Olecki/Powiatowe Centrum Pomocy Rodzinie w Olecku,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ul. Gołdapska 23, 19-400 Olecko.</w:t>
      </w:r>
    </w:p>
    <w:p w:rsidR="00546A23" w:rsidRPr="00546A23" w:rsidRDefault="00546A23" w:rsidP="00546A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Kandydat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osoba ubiegająca się o uczestnictwo w Programie na podstawie zasad ujętych w niniejszym Regulaminie.</w:t>
      </w:r>
    </w:p>
    <w:p w:rsidR="00546A23" w:rsidRPr="00546A23" w:rsidRDefault="00546A23" w:rsidP="00546A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Komisja rekrutacyjna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pracownicy powołani przez Dyrektora Powiatowego Centrum Pomocy Rodzinie w Olecku do rekrutacji uczestników Programu.</w:t>
      </w:r>
    </w:p>
    <w:p w:rsidR="00546A23" w:rsidRPr="00546A23" w:rsidRDefault="00546A23" w:rsidP="00546A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PCPR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– Powiatowe Centrum Pomocy Rodzinie w Olecku.</w:t>
      </w:r>
    </w:p>
    <w:p w:rsidR="00546A23" w:rsidRPr="00546A23" w:rsidRDefault="00546A23" w:rsidP="00546A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Program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</w:t>
      </w:r>
      <w:bookmarkStart w:id="1" w:name="_Hlk156223026"/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Program </w:t>
      </w:r>
      <w:bookmarkStart w:id="2" w:name="_Hlk156397273"/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„Asystent osobisty osoby z niepełnosprawnością” </w:t>
      </w:r>
      <w:r w:rsidR="001D7F3B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dla Jednostek Samorządu Terytorialnego – edycja 202</w:t>
      </w:r>
      <w:bookmarkEnd w:id="1"/>
      <w:bookmarkEnd w:id="2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finansowany ze środków Funduszu Solidarnościowego. </w:t>
      </w:r>
    </w:p>
    <w:p w:rsidR="00546A23" w:rsidRPr="00546A23" w:rsidRDefault="00546A23" w:rsidP="00546A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Fundusz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– Fundusz Solidarnościowy.</w:t>
      </w:r>
    </w:p>
    <w:p w:rsidR="00546A23" w:rsidRPr="00546A23" w:rsidRDefault="00546A23" w:rsidP="00546A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Uczestnik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osoba zakwalifikowana do Programu zgodnie z zasadami ujętymi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niniejszym Regulaminie.</w:t>
      </w:r>
    </w:p>
    <w:p w:rsidR="00546A23" w:rsidRPr="00546A23" w:rsidRDefault="00546A23" w:rsidP="00546A23">
      <w:pPr>
        <w:spacing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2.</w:t>
      </w:r>
    </w:p>
    <w:p w:rsidR="00546A23" w:rsidRPr="00546A23" w:rsidRDefault="00546A23" w:rsidP="00546A23">
      <w:pPr>
        <w:spacing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Postanowienia ogólne</w:t>
      </w:r>
    </w:p>
    <w:p w:rsidR="00546A23" w:rsidRPr="00546A23" w:rsidRDefault="00546A23" w:rsidP="00546A23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Niniejszy Regulamin określa zasady rekrutacji do Programu oraz zasady uczestnictwa w Programie.</w:t>
      </w:r>
    </w:p>
    <w:p w:rsidR="00546A23" w:rsidRPr="00546A23" w:rsidRDefault="00546A23" w:rsidP="00546A23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Regulamin określa prawa i obowiązki uczestników Programu oraz Realizatora. </w:t>
      </w:r>
    </w:p>
    <w:p w:rsidR="00546A23" w:rsidRPr="00546A23" w:rsidRDefault="00546A23" w:rsidP="00546A23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Program jest finansowany ze środków Funduszu Solidarnościowego w ramach resortowego Programu Ministra Rodziny</w:t>
      </w:r>
      <w:r w:rsidR="002C1A4E">
        <w:rPr>
          <w:rFonts w:ascii="Arial" w:eastAsia="Calibri" w:hAnsi="Arial" w:cs="Arial"/>
          <w:kern w:val="0"/>
          <w:sz w:val="24"/>
          <w:szCs w:val="24"/>
          <w14:ligatures w14:val="none"/>
        </w:rPr>
        <w:t>, Pracy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 Polityki Społecznej „Asystent osobisty osoby z niepełnosprawnością” dla Jednostek Samorządu Terytorialnego – edycja 202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:rsidR="00546A23" w:rsidRPr="00546A23" w:rsidRDefault="00546A23" w:rsidP="00546A23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Program</w:t>
      </w:r>
      <w:r w:rsidRPr="00546A23"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skierowany jest do mieszkańców powiatu oleckiego.</w:t>
      </w:r>
    </w:p>
    <w:p w:rsidR="00546A23" w:rsidRPr="00546A23" w:rsidRDefault="00546A23" w:rsidP="00546A23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Siedziba realizacji Programu znajduje się w Powiatowym Centrum Pomocy Rodzinie, ul. Gołdapska 23, 19-400 Olecko.</w:t>
      </w:r>
    </w:p>
    <w:p w:rsidR="00546A23" w:rsidRPr="00546A23" w:rsidRDefault="00546A23" w:rsidP="00546A23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Udział w Programie dla uczestników jest bezpłatny.</w:t>
      </w:r>
    </w:p>
    <w:p w:rsidR="00546A23" w:rsidRDefault="00546A23" w:rsidP="00546A23">
      <w:pPr>
        <w:spacing w:line="276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:rsidR="00546A23" w:rsidRPr="00546A23" w:rsidRDefault="00546A23" w:rsidP="00546A23">
      <w:pPr>
        <w:spacing w:line="276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3.</w:t>
      </w:r>
    </w:p>
    <w:p w:rsidR="00546A23" w:rsidRPr="00546A23" w:rsidRDefault="00546A23" w:rsidP="00546A23">
      <w:pPr>
        <w:spacing w:line="276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Cele i założenia</w:t>
      </w:r>
    </w:p>
    <w:p w:rsidR="00546A23" w:rsidRPr="00546A23" w:rsidRDefault="00546A23" w:rsidP="00546A23">
      <w:pPr>
        <w:numPr>
          <w:ilvl w:val="0"/>
          <w:numId w:val="3"/>
        </w:numPr>
        <w:spacing w:after="0" w:line="360" w:lineRule="auto"/>
        <w:ind w:left="284" w:right="-1" w:hanging="284"/>
        <w:contextualSpacing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Głównym celem Programu „Asystent osobisty osoby z niepełnosprawnością”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dla Jednostek Samorządu Terytorialnego – edycja 202</w:t>
      </w:r>
      <w:r w:rsidR="008175E2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jest wsparcie osób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 niepełnosprawnościami w wykonywaniu codziennych czynności oraz funkcjonowaniu w życiu społecznym poprzez dostęp do usług asystencji osobistej. Usługi asystenckie mogą uzupełniać usługi opiekuńcze, nie mogą ich jednak zastępować.</w:t>
      </w:r>
    </w:p>
    <w:p w:rsidR="00546A23" w:rsidRPr="00546A23" w:rsidRDefault="00546A23" w:rsidP="00546A23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Wsparcie w ramach Programu w 202</w:t>
      </w:r>
      <w:r w:rsidR="008175E2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roku Realizator kieruje do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niepełnosprawnych posiadających orzeczenie: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1) o znacznym stopniu niepełnosprawności </w:t>
      </w:r>
      <w:r w:rsidRPr="00546A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albo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2) o umiarkowanym stopniu niepełnosprawności albo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3) </w:t>
      </w:r>
      <w:r w:rsidRPr="00546A2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traktowane na równi z orzeczeniami wymienionymi w pkt 1 i 2, zgodnie z art. 5 </w:t>
      </w:r>
      <w:r w:rsidRPr="00546A2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br/>
        <w:t xml:space="preserve">        i art. 62 ustawy z dnia 27 sierpnia 1997 r. o rehabilitacji zawodowej i społecznej          </w:t>
      </w:r>
      <w:r w:rsidRPr="00546A2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br/>
        <w:t xml:space="preserve">        oraz zatrudnianiu osób niepełnosprawnych.</w:t>
      </w:r>
    </w:p>
    <w:p w:rsidR="00546A23" w:rsidRPr="00546A23" w:rsidRDefault="00546A23" w:rsidP="00546A23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Usługi asystenta mają zapewnić wsparcie w zwiększeniu szans osób niepełnosprawnych na prowadzenie bardziej niezależnego/samodzielnego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i aktywnego życia. Usługi asystencji osobistej mogą polegać w szczególności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na wspieraniu przez asystenta osoby z niepełnosprawnością w różnych sferach życia, w tym: </w:t>
      </w:r>
    </w:p>
    <w:p w:rsidR="00546A23" w:rsidRPr="00546A23" w:rsidRDefault="00546A23" w:rsidP="00546A23">
      <w:pPr>
        <w:spacing w:after="0" w:line="360" w:lineRule="auto"/>
        <w:ind w:left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1) wsparcia uczestnika w czynnościach samoobsługowych, w tym utrzymaniu higieny osobistej; </w:t>
      </w:r>
    </w:p>
    <w:p w:rsidR="00546A23" w:rsidRPr="00546A23" w:rsidRDefault="00546A23" w:rsidP="00546A23">
      <w:pPr>
        <w:spacing w:after="0" w:line="360" w:lineRule="auto"/>
        <w:ind w:left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2) wsparcia uczestnika w prowadzeniu gospodarstwa domowego i wypełnianiu ról w rodzinie; </w:t>
      </w:r>
    </w:p>
    <w:p w:rsidR="00546A23" w:rsidRPr="00546A23" w:rsidRDefault="00546A23" w:rsidP="00546A23">
      <w:pPr>
        <w:spacing w:after="0" w:line="360" w:lineRule="auto"/>
        <w:ind w:left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3) wsparcia uczestnika w przemieszczaniu się poza miejscem zamieszkania; </w:t>
      </w:r>
    </w:p>
    <w:p w:rsidR="00546A23" w:rsidRPr="00546A23" w:rsidRDefault="00546A23" w:rsidP="00546A23">
      <w:pPr>
        <w:spacing w:after="0" w:line="360" w:lineRule="auto"/>
        <w:ind w:left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4) wsparcia uczestnika w podejmowaniu aktywności życiowej i komunikowaniu się z otoczeniem.</w:t>
      </w:r>
    </w:p>
    <w:p w:rsidR="00546A23" w:rsidRPr="00546A23" w:rsidRDefault="00546A23" w:rsidP="00546A23">
      <w:p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4.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Ustalony przez Realizatora </w:t>
      </w:r>
      <w:r w:rsidRPr="00546A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limit godzin usług asystencji osobistej finansowanych </w:t>
      </w:r>
      <w:r w:rsidRPr="00546A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 xml:space="preserve">ze środków Funduszu w ramach Programu przypadających na 1 uczestnika </w:t>
      </w:r>
      <w:r w:rsidRPr="00546A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wynosi nie więcej niż:</w:t>
      </w:r>
    </w:p>
    <w:p w:rsidR="00546A23" w:rsidRPr="00546A23" w:rsidRDefault="00546A23" w:rsidP="00546A23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4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09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godzin dla osób niepełnosprawnych posiadających orzeczenie o znacznym stopniu niepełnosprawności </w:t>
      </w:r>
      <w:bookmarkStart w:id="3" w:name="_Hlk156375034"/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niepełnosprawnością sprzężoną;</w:t>
      </w:r>
    </w:p>
    <w:bookmarkEnd w:id="3"/>
    <w:p w:rsidR="00546A23" w:rsidRPr="00546A23" w:rsidRDefault="00546A23" w:rsidP="00546A23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24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godzin dla osób niepełnosprawnych posiadających orzeczenie o znacznym stopniu niepełnosprawności;</w:t>
      </w:r>
    </w:p>
    <w:p w:rsidR="00546A23" w:rsidRPr="00546A23" w:rsidRDefault="00546A23" w:rsidP="00546A23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26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325F6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godzin dla osób niepełnosprawnych posiadających orzeczenie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o umiarkowanym stopniu niepełnosprawności  z niepełnosprawnością sprzężoną;</w:t>
      </w:r>
    </w:p>
    <w:p w:rsidR="00546A23" w:rsidRPr="00546A23" w:rsidRDefault="00546A23" w:rsidP="00546A23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205 godzin dla osób niepełnosprawnych posiadających orzeczenie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o umiarkowanym stopniu niepełnosprawności  </w:t>
      </w:r>
    </w:p>
    <w:p w:rsidR="00546A23" w:rsidRPr="00546A23" w:rsidRDefault="00546A23" w:rsidP="00546A23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4.</w:t>
      </w:r>
    </w:p>
    <w:p w:rsidR="00546A23" w:rsidRPr="00546A23" w:rsidRDefault="00546A23" w:rsidP="00546A23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Kryteria uczestnictwa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Uczestnikiem Programu może zostać osoba, która spełnia następujące kryteria:</w:t>
      </w:r>
    </w:p>
    <w:p w:rsidR="00546A23" w:rsidRPr="00546A23" w:rsidRDefault="00546A23" w:rsidP="00546A23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dostępu:</w:t>
      </w:r>
    </w:p>
    <w:p w:rsidR="00546A23" w:rsidRPr="00546A23" w:rsidRDefault="00546A23" w:rsidP="00546A23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zamieszkuje na terenie powiatu oleckiego;</w:t>
      </w:r>
    </w:p>
    <w:p w:rsidR="00546A23" w:rsidRPr="00546A23" w:rsidRDefault="00546A23" w:rsidP="00546A23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legitymuje się orzeczeniem: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o znacznym stopniu niepełnosprawności albo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- o umiarkowanym stopniu niepełnosprawności albo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546A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- orzeczeniem </w:t>
      </w:r>
      <w:r w:rsidRPr="00546A2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traktowanym na równi z ww. orzeczeniami zgodnie z art. 5 i art. 62 ustawy z dnia 27 sierpnia 1997 r. o rehabilitacji zawodowej i społecznej    </w:t>
      </w:r>
      <w:r w:rsidRPr="00546A2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br/>
        <w:t>oraz zatrudnianiu osób niepełnosprawnych,</w:t>
      </w:r>
    </w:p>
    <w:p w:rsidR="00546A23" w:rsidRPr="00546A23" w:rsidRDefault="00546A23" w:rsidP="00546A23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formalne: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złoży w PCPR we wskazanym terminie wymagane dokumenty rekrutacyjne, tj.: </w:t>
      </w:r>
    </w:p>
    <w:p w:rsidR="00546A23" w:rsidRPr="00546A23" w:rsidRDefault="00546A23" w:rsidP="00546A23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kartę zgłoszenia do Programu „Asystent osobisty osoby z niepełnosprawnością”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dla Jednostek Samorządu Terytorialnego – edycja 202</w:t>
      </w:r>
      <w:r w:rsidR="008175E2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stanowiącą </w:t>
      </w:r>
      <w:r w:rsidRPr="00546A2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załącznik nr 1</w:t>
      </w: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do Regulaminu wraz z kserokopią orzeczenia o niepełnosprawności, </w:t>
      </w:r>
    </w:p>
    <w:p w:rsidR="00546A23" w:rsidRPr="00546A23" w:rsidRDefault="00546A23" w:rsidP="00546A23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klauzulę informacyjną RODO, </w:t>
      </w:r>
      <w:r w:rsidRPr="00546A2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stanowiącą</w:t>
      </w: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załącznik nr 2 i 3</w:t>
      </w: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do Regulaminu;</w:t>
      </w:r>
    </w:p>
    <w:p w:rsidR="00546A23" w:rsidRPr="00546A23" w:rsidRDefault="00546A23" w:rsidP="00546A23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premiowane:</w:t>
      </w:r>
    </w:p>
    <w:p w:rsidR="00546A23" w:rsidRPr="00546A23" w:rsidRDefault="00546A23" w:rsidP="00546A2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sytuacja rodzinna;</w:t>
      </w:r>
    </w:p>
    <w:p w:rsidR="00546A23" w:rsidRPr="00546A23" w:rsidRDefault="00546A23" w:rsidP="00546A2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wsparcie ze strony instytucji.</w:t>
      </w:r>
    </w:p>
    <w:p w:rsidR="00546A23" w:rsidRPr="00546A23" w:rsidRDefault="00546A23" w:rsidP="00546A23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5.</w:t>
      </w:r>
    </w:p>
    <w:p w:rsidR="00546A23" w:rsidRPr="00546A23" w:rsidRDefault="00546A23" w:rsidP="00546A23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Zasady rekrutacji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4" w:name="_Hlk161407481"/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Realizator w ramach realizowanego Programu planuje objąć wsparciem </w:t>
      </w:r>
      <w:r w:rsidRPr="00546A2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1</w:t>
      </w:r>
      <w:r w:rsidR="008175E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osób,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tym:</w:t>
      </w:r>
    </w:p>
    <w:p w:rsidR="00546A23" w:rsidRPr="00546A23" w:rsidRDefault="008175E2" w:rsidP="00546A23">
      <w:pPr>
        <w:numPr>
          <w:ilvl w:val="0"/>
          <w:numId w:val="8"/>
        </w:numPr>
        <w:tabs>
          <w:tab w:val="left" w:pos="567"/>
          <w:tab w:val="left" w:pos="993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3</w:t>
      </w:r>
      <w:r w:rsidR="00546A23"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osoby z orzeczeniem o znacznym stopniu niepełnosprawności </w:t>
      </w:r>
      <w:r w:rsidR="00546A23"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niepełnosprawnością sprzężoną, </w:t>
      </w:r>
    </w:p>
    <w:p w:rsidR="00546A23" w:rsidRPr="00546A23" w:rsidRDefault="00546A23" w:rsidP="00546A23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7     osób z orzeczeniem o znacznym stopniu niepełnosprawności, </w:t>
      </w:r>
    </w:p>
    <w:p w:rsidR="00546A23" w:rsidRPr="00546A23" w:rsidRDefault="00546A23" w:rsidP="00546A23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 osoby</w:t>
      </w: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 orzeczeniem o umiarkowanym stopniu niepełnosprawności</w:t>
      </w:r>
      <w:r w:rsidRPr="00546A23">
        <w:rPr>
          <w:rFonts w:ascii="Arial" w:eastAsia="Calibri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color w:val="0070C0"/>
          <w:kern w:val="0"/>
          <w:sz w:val="24"/>
          <w:szCs w:val="24"/>
          <w14:ligatures w14:val="none"/>
        </w:rPr>
        <w:br/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 niepełnosprawnością sprzężoną,</w:t>
      </w:r>
    </w:p>
    <w:p w:rsidR="00546A23" w:rsidRPr="00546A23" w:rsidRDefault="00546A23" w:rsidP="00546A23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   osoby</w:t>
      </w: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 orzeczeniem o umiarkowanym stopniu niepełnosprawności.</w:t>
      </w:r>
    </w:p>
    <w:bookmarkEnd w:id="4"/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Dokumenty wymienione w § 4 pkt 2 należy złożyć w formie papierowej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Powiatowym Centrum Pomocy Rodzinie w Olecku, ul. Gołdapska 23, 19-400 Olecko, w godzinach urzędowania Centrum, tj. od poniedziałku do piątku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godzinach od 7.30 do 15.30,</w:t>
      </w: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w terminie od </w:t>
      </w:r>
      <w:r w:rsidR="00D55564"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03</w:t>
      </w:r>
      <w:r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.0</w:t>
      </w:r>
      <w:r w:rsidR="00D55564"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2</w:t>
      </w:r>
      <w:r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.202</w:t>
      </w:r>
      <w:r w:rsidR="008175E2"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5</w:t>
      </w:r>
      <w:r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r. do </w:t>
      </w:r>
      <w:r w:rsidR="00934F1C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10</w:t>
      </w:r>
      <w:r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.0</w:t>
      </w:r>
      <w:r w:rsidR="00D55564"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2</w:t>
      </w:r>
      <w:r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.202</w:t>
      </w:r>
      <w:r w:rsidR="008175E2"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5</w:t>
      </w:r>
      <w:r w:rsidRPr="00D55564"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r.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Dokumenty, o których mowa w § 4 pkt 2, muszą zostać podpisane własnoręcznym podpisem kandydata lub opiekuna prawnego.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Karty zgłoszenia do Programu wraz z pozostałą dokumentacją rekrutacyjną będą rejestrowane według kolejności zgłoszeń.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przypadku wątpliwości co do danych podanych w przedłożonych  dokumentach Realizator Programu może wezwać kandydata do złożenia wyjaśnień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lub dostarczenia niezbędnych dokumentów.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Złożenie karty zgłoszenia do Programu wraz z innymi dokumentami wymaganymi przez Realizatora nie jest równoznaczne z zakwalifikowaniem kandydata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do Programu. 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Po zakończeniu naboru zgłoszeń przeprowadzona zostanie weryfikacja kryteriów dostępu, formalnych i premiowania oraz sumowanie punktów. Ocena kryteriów dostępu, formalnych i premiowania zostanie dokonana metodą: spełnia/ nie spełnia. Komisja sporządzi listę osób zakwalifikowanych do Programu oraz listę rezerwową.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Rekrutacja będzie prowadzona przez komisję rekrutacyjną w Powiatowym Centrum Pomocy Rodzinie w Olecku.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Członkowie komisji rekrutacyjnej przed przystąpieniem do weryfikacji zgłoszeń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do udziału w Programie złożą oświadczenie, którego wzór stanowi </w:t>
      </w:r>
      <w:r w:rsidRPr="00546A2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załącznik nr 4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do niniejszego Regulaminu.</w:t>
      </w:r>
    </w:p>
    <w:p w:rsidR="00546A23" w:rsidRDefault="00546A23" w:rsidP="00546A23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Weryfikacja, o której mowa w ust. 7, nastąpi według niżej wymienionych wartości   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  punktowych:</w:t>
      </w:r>
    </w:p>
    <w:p w:rsidR="00054281" w:rsidRPr="00546A23" w:rsidRDefault="00054281" w:rsidP="0005428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lastRenderedPageBreak/>
        <w:t>1) sytuacja rodzinna kandydata:</w:t>
      </w:r>
    </w:p>
    <w:p w:rsidR="00546A23" w:rsidRPr="00546A23" w:rsidRDefault="00546A23" w:rsidP="00546A23">
      <w:pPr>
        <w:spacing w:after="0" w:line="36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a) osoba samotna (mieszka sama) –  </w:t>
      </w: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pkt</w:t>
      </w: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</w:t>
      </w:r>
    </w:p>
    <w:p w:rsidR="00546A23" w:rsidRPr="00546A23" w:rsidRDefault="00546A23" w:rsidP="00546A23">
      <w:pPr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b) </w:t>
      </w:r>
      <w:r w:rsidRPr="007073C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osoba mieszka wyłącznie z drugą osobą niepełnosprawną </w:t>
      </w:r>
      <w:r w:rsidR="007073CC" w:rsidRPr="007073CC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bez możliwości</w:t>
      </w:r>
      <w:r w:rsidR="007073CC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073CC" w:rsidRPr="007073CC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korzystania ze wsparcia bliskich</w:t>
      </w:r>
      <w:r w:rsidR="007073CC"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– 3 pkt,</w:t>
      </w:r>
    </w:p>
    <w:p w:rsidR="00546A23" w:rsidRPr="00546A23" w:rsidRDefault="00546A23" w:rsidP="00546A23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c)  mieszka z rodziną – </w:t>
      </w: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pkt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; 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2) wsparcie ze strony instytucji:</w:t>
      </w:r>
    </w:p>
    <w:p w:rsidR="00546A23" w:rsidRPr="00546A23" w:rsidRDefault="00546A23" w:rsidP="00546A23">
      <w:pPr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a)  kandydat korzysta z innych form wsparcia, np. w ramach programów dla seniorów, usług opiekuńczych, zajęć w dziennym domu seniora,  warsztacie terapii zajęciowej, środowiskowym domu samopomocy, asystentury itp. – </w:t>
      </w: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0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pkt, </w:t>
      </w:r>
    </w:p>
    <w:p w:rsidR="00546A23" w:rsidRDefault="00126E6B" w:rsidP="0071274D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b</w:t>
      </w:r>
      <w:r w:rsidR="00A622C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</w:t>
      </w:r>
      <w:r w:rsidR="00546A23"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kandydat nie korzysta z innych form wsparcia – </w:t>
      </w:r>
      <w:r w:rsidR="00546A23" w:rsidRPr="00546A2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5 pkt.</w:t>
      </w:r>
    </w:p>
    <w:p w:rsidR="00546A23" w:rsidRPr="007A0167" w:rsidRDefault="00546A23" w:rsidP="0071274D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A016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Do uczestnictwa w Programie zostaną zakwalifikowane osoby, które w procesie rekrutacji uzyskały największą liczbę punktów. W przypadku kandydatów posiadających taką samą liczbę punktów </w:t>
      </w:r>
      <w:r w:rsidR="001D63B1" w:rsidRPr="007A016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pierwszeństwo będą miały osoby, które nie </w:t>
      </w:r>
      <w:r w:rsidR="0071274D" w:rsidRPr="007A0167">
        <w:rPr>
          <w:rFonts w:ascii="Arial" w:hAnsi="Arial" w:cs="Arial"/>
          <w:sz w:val="24"/>
          <w:szCs w:val="24"/>
        </w:rPr>
        <w:t>korzystały z Programu „Asystent osobisty osoby niepełnosprawnej”</w:t>
      </w:r>
      <w:r w:rsidR="0071274D" w:rsidRPr="007A0167">
        <w:rPr>
          <w:rFonts w:ascii="Arial" w:hAnsi="Arial" w:cs="Arial"/>
          <w:sz w:val="24"/>
          <w:szCs w:val="24"/>
        </w:rPr>
        <w:t xml:space="preserve"> </w:t>
      </w:r>
      <w:r w:rsidR="0071274D" w:rsidRPr="007A0167">
        <w:rPr>
          <w:rFonts w:ascii="Arial" w:hAnsi="Arial" w:cs="Arial"/>
          <w:sz w:val="24"/>
          <w:szCs w:val="24"/>
        </w:rPr>
        <w:t>-</w:t>
      </w:r>
      <w:r w:rsidR="0071274D" w:rsidRPr="007A0167">
        <w:rPr>
          <w:rFonts w:ascii="Arial" w:hAnsi="Arial" w:cs="Arial"/>
          <w:sz w:val="24"/>
          <w:szCs w:val="24"/>
        </w:rPr>
        <w:t xml:space="preserve"> </w:t>
      </w:r>
      <w:r w:rsidR="0071274D" w:rsidRPr="007A0167">
        <w:rPr>
          <w:rFonts w:ascii="Arial" w:hAnsi="Arial" w:cs="Arial"/>
          <w:sz w:val="24"/>
          <w:szCs w:val="24"/>
        </w:rPr>
        <w:t>edycja 2023 i „Asystent osobisty osoby z niepełnosprawnością” dla Jednostek Samorządu Terytorialnego - edycja 2024</w:t>
      </w:r>
      <w:r w:rsidR="0071274D" w:rsidRPr="007A0167">
        <w:rPr>
          <w:rFonts w:ascii="Arial" w:hAnsi="Arial" w:cs="Arial"/>
          <w:sz w:val="24"/>
          <w:szCs w:val="24"/>
        </w:rPr>
        <w:t xml:space="preserve">, następnie </w:t>
      </w:r>
      <w:r w:rsidR="0071274D" w:rsidRPr="007A0167">
        <w:rPr>
          <w:rFonts w:ascii="Arial" w:eastAsia="Calibri" w:hAnsi="Arial" w:cs="Arial"/>
          <w:kern w:val="0"/>
          <w:sz w:val="24"/>
          <w:szCs w:val="24"/>
          <w14:ligatures w14:val="none"/>
        </w:rPr>
        <w:t>kolejność zgłoszeń</w:t>
      </w:r>
      <w:r w:rsidR="0071274D" w:rsidRPr="007A0167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:rsidR="00546A23" w:rsidRPr="00546A23" w:rsidRDefault="00546A23" w:rsidP="00546A23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wyniku procesu rekrutacji zostanie utworzona lista rankingowa osób zakwalifikowanych do uczestnictwa w Programie oraz lista rezerwowa osób, które spełniają kryteria dostępu i formalne, ale nie zostały zakwalifikowane do udziału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Programie z uwagi na ograniczoną liczbę miejsc. Osoby z listy rezerwowej danej grupy docelowej mogą zostać zaproszone do udziału w Programie według pozycji zajmowanej na liście rezerwowej w trakcie jego trwania w przypadku rezygnacji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lub skreślenia osoby z uczestnictwa albo pojawienia się możliwości zakwalifikowania większej niż zakładana liczby osób.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Osoby, które złożą dokumenty rekrutacyjne po upływie terminu, o którym mowa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ust. 2, i będą spełniać kryteria dostępu określone w § 4 pkt 1, zostaną wpisane na listę rezerwową danej grupy docelowej pod pierwszą wolną pozycją. 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O zakwalifikowaniu do Programu osoby zostaną powiadomione przez Realizatora pisemnie.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 przypadku braku wystarczającej liczby kandydatów Realizator zastrzega sobie prawo do przedłużenia terminu ogłoszonego naboru do Programu.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Decyzja Komisji rekrutacyjnej jest ostateczna i nie podlega procedurze odwoławczej.</w:t>
      </w:r>
    </w:p>
    <w:p w:rsidR="00546A23" w:rsidRPr="00546A23" w:rsidRDefault="00546A23" w:rsidP="00546A23">
      <w:pPr>
        <w:numPr>
          <w:ilvl w:val="0"/>
          <w:numId w:val="9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Ostateczną decyzję o przyznaniu usługi asystenta podejmuje Dyrektor Powiatowego Centrum Pomocy Rodzinie w Olecku, biorąc pod uwagę sytuację osoby niepełnosprawnej. Pierwszeństwo uczestnictwa w Programie będą miały osoby niepełnosprawne, które nie korzystają z innych form wsparcia i mieszkają same.</w:t>
      </w:r>
    </w:p>
    <w:p w:rsidR="00546A23" w:rsidRDefault="00546A23" w:rsidP="00546A23">
      <w:pPr>
        <w:numPr>
          <w:ilvl w:val="0"/>
          <w:numId w:val="9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Dokumenty rekrutacyjne nie podlegają zwrotowi i stanowią własność Realizatora.</w:t>
      </w:r>
    </w:p>
    <w:p w:rsidR="005E7EA6" w:rsidRPr="00546A23" w:rsidRDefault="005E7EA6" w:rsidP="005E7EA6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:rsidR="00546A23" w:rsidRPr="00546A23" w:rsidRDefault="00546A23" w:rsidP="00546A23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6.</w:t>
      </w:r>
    </w:p>
    <w:p w:rsidR="00546A23" w:rsidRPr="00546A23" w:rsidRDefault="00546A23" w:rsidP="00546A23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Kwalifikacje zawodowe asystenta osobistego osoby niepełnosprawnej</w:t>
      </w:r>
    </w:p>
    <w:p w:rsidR="00546A23" w:rsidRPr="00546A23" w:rsidRDefault="00546A23" w:rsidP="005E7EA6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5" w:name="_Hlk161407326"/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Usługi asystencji osobistej mogą świadczyć osoby niebędące członkami rodziny uczestnika, opiekunami prawnymi lub osobami faktycznie zamieszkującymi razem z uczestnikiem: </w:t>
      </w:r>
    </w:p>
    <w:p w:rsidR="00546A23" w:rsidRPr="007A40B7" w:rsidRDefault="00546A23" w:rsidP="005E7EA6">
      <w:pPr>
        <w:spacing w:line="360" w:lineRule="auto"/>
        <w:jc w:val="both"/>
        <w:rPr>
          <w:sz w:val="24"/>
          <w:szCs w:val="24"/>
        </w:rPr>
      </w:pPr>
      <w:r w:rsidRPr="007A40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1) </w:t>
      </w:r>
      <w:r w:rsidR="005E7EA6" w:rsidRPr="007A40B7">
        <w:rPr>
          <w:rFonts w:ascii="Arial" w:hAnsi="Arial" w:cs="Arial"/>
          <w:sz w:val="24"/>
          <w:szCs w:val="24"/>
        </w:rPr>
        <w:t xml:space="preserve">posiadające dokument potwierdzający uzyskanie kwalifikacji w następujących  zawodach i specjalnościach: asystent osoby niepełnosprawnej, opiekun </w:t>
      </w:r>
      <w:r w:rsidR="007A40B7">
        <w:rPr>
          <w:rFonts w:ascii="Arial" w:hAnsi="Arial" w:cs="Arial"/>
          <w:sz w:val="24"/>
          <w:szCs w:val="24"/>
        </w:rPr>
        <w:br/>
      </w:r>
      <w:r w:rsidR="005E7EA6" w:rsidRPr="007A40B7">
        <w:rPr>
          <w:rFonts w:ascii="Arial" w:hAnsi="Arial" w:cs="Arial"/>
          <w:sz w:val="24"/>
          <w:szCs w:val="24"/>
        </w:rPr>
        <w:t xml:space="preserve">osoby starszej, opiekun medyczny, pedagog, psycholog, terapeuta zajęciowy, pielęgniarka, siostra PCK, fizjoterapeuta lub, za zgodą realizatora Programu, w innych zawodach i specjalnościach o charakterze medycznym lub opiekuńczym </w:t>
      </w:r>
      <w:r w:rsidRPr="007A40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(należy</w:t>
      </w:r>
      <w:r w:rsidR="007A40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Pr="007A40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udokumentować);</w:t>
      </w:r>
    </w:p>
    <w:p w:rsidR="00546A23" w:rsidRPr="007A40B7" w:rsidRDefault="00546A23" w:rsidP="005E7EA6">
      <w:pPr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7A40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lub</w:t>
      </w:r>
    </w:p>
    <w:p w:rsidR="00546A23" w:rsidRDefault="00546A23" w:rsidP="00546A23">
      <w:pPr>
        <w:tabs>
          <w:tab w:val="left" w:pos="0"/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2) osoby posiadające co najmniej 6-miesięczne, udokumentowane doświadczenie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w udzielaniu bezpośredniej pomocy osobom z niepełnosprawnościami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np. doświadczenie zawodowe, udzielanie wsparcia osobom z niepełnosprawnościami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formie wolontariatu;</w:t>
      </w:r>
    </w:p>
    <w:p w:rsidR="00546A23" w:rsidRPr="00546A23" w:rsidRDefault="00546A23" w:rsidP="00546A23">
      <w:pPr>
        <w:tabs>
          <w:tab w:val="left" w:pos="0"/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2. Posiadanie doświadczenia, o którym mowa w ust. 1 pkt 2, może zostać udokumentowane pisemnym oświadczeniem podmiotu, który zlecał udzielanie bezpośredniej pomocy osobom z niepełnosprawnościami.</w:t>
      </w:r>
    </w:p>
    <w:bookmarkEnd w:id="5"/>
    <w:p w:rsidR="00546A23" w:rsidRPr="00546A23" w:rsidRDefault="00546A23" w:rsidP="00546A23">
      <w:pPr>
        <w:spacing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3. Ocena posiadania przez osobę doświadczenia w udzielaniu bezpośredniej pomocy osobom z niepełnosprawnościami należy do realizatora Programu.</w:t>
      </w:r>
    </w:p>
    <w:p w:rsidR="00546A23" w:rsidRPr="00546A23" w:rsidRDefault="00546A23" w:rsidP="004B454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Na potrzeby realizacji Programu za członków rodziny uznać należy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wstępnych lub zstępnych, </w:t>
      </w:r>
      <w:r w:rsidR="00E6040F" w:rsidRPr="00E6040F">
        <w:rPr>
          <w:rFonts w:ascii="Arial" w:hAnsi="Arial" w:cs="Arial"/>
          <w:kern w:val="0"/>
          <w:sz w:val="24"/>
          <w:szCs w:val="24"/>
        </w:rPr>
        <w:t xml:space="preserve">krewnych w linii bocznej małżonka, wstępnych oraz zstępnych </w:t>
      </w:r>
      <w:r w:rsidR="00E6040F" w:rsidRPr="00E6040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E6040F" w:rsidRPr="00E6040F">
        <w:rPr>
          <w:rFonts w:ascii="Arial" w:hAnsi="Arial" w:cs="Arial"/>
          <w:kern w:val="0"/>
          <w:sz w:val="24"/>
          <w:szCs w:val="24"/>
        </w:rPr>
        <w:t>małżonka, krewnych w lin</w:t>
      </w:r>
      <w:r w:rsidR="00E6040F">
        <w:rPr>
          <w:rFonts w:ascii="Arial" w:hAnsi="Arial" w:cs="Arial"/>
          <w:kern w:val="0"/>
          <w:sz w:val="24"/>
          <w:szCs w:val="24"/>
        </w:rPr>
        <w:t>i</w:t>
      </w:r>
      <w:r w:rsidR="00E6040F" w:rsidRPr="00E6040F">
        <w:rPr>
          <w:rFonts w:ascii="Arial" w:hAnsi="Arial" w:cs="Arial"/>
          <w:kern w:val="0"/>
          <w:sz w:val="24"/>
          <w:szCs w:val="24"/>
        </w:rPr>
        <w:t>i bocznej małżonka, zięcia, synową, macochę, ojczyma oraz</w:t>
      </w:r>
      <w:r w:rsidR="00E6040F" w:rsidRPr="00E6040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osobę pozostającą we wspólnym pożyciu, a także osobę pozostającą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stosunku przysposobienia z uczestnikiem Programu.</w:t>
      </w:r>
    </w:p>
    <w:p w:rsidR="00546A23" w:rsidRPr="00546A23" w:rsidRDefault="00546A23" w:rsidP="00546A23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pierwszej kolejności asystentem może zostać osoba wskazana przez uczestnika lub jego opiekuna prawnego.</w:t>
      </w:r>
    </w:p>
    <w:p w:rsidR="00546A23" w:rsidRPr="00546A23" w:rsidRDefault="00546A23" w:rsidP="00546A23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wskazania asystenta przez uczestnika Programu/ jego opiekuna prawnego, uczestnik/opiekun prawny składa oświadczenie stanowiące załącznik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nr 5 do niniejszego Regulaminu</w:t>
      </w:r>
      <w:r w:rsidR="00D3648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:rsidR="00546A23" w:rsidRPr="00546A23" w:rsidRDefault="00546A23" w:rsidP="00546A23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Jeżeli asystent nie zostanie wskazany przez uczestnika lub jego opiekuna prawnego, asystenta wskazuje Realizator Programu.</w:t>
      </w:r>
    </w:p>
    <w:p w:rsidR="00546A23" w:rsidRPr="00546A23" w:rsidRDefault="00546A23" w:rsidP="00546A23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Asystent potwierdza posiadanie wymaganych kwalifikacji (doświadczenia) </w:t>
      </w:r>
      <w:r w:rsidRPr="00546A2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i gotowość do podjęcia się realizacji usług asystentury w oświadczeniu stanowiącym załącznik nr 6 do Regulaminu. </w:t>
      </w:r>
    </w:p>
    <w:p w:rsidR="00546A23" w:rsidRPr="00546A23" w:rsidRDefault="00546A23" w:rsidP="00546A23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7.</w:t>
      </w:r>
    </w:p>
    <w:p w:rsidR="00546A23" w:rsidRPr="00546A23" w:rsidRDefault="00546A23" w:rsidP="00546A23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Prawa i obowiązki Uczestnika Programu</w:t>
      </w:r>
    </w:p>
    <w:p w:rsidR="00546A23" w:rsidRPr="00546A23" w:rsidRDefault="00546A23" w:rsidP="00546A2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Uczestnik Programu ma prawo do:</w:t>
      </w:r>
    </w:p>
    <w:p w:rsidR="00546A23" w:rsidRPr="00546A23" w:rsidRDefault="00546A23" w:rsidP="00546A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korzystania z usługi asystenta w wymiarze i zakresie ustalonym przez Realizatora;</w:t>
      </w:r>
    </w:p>
    <w:p w:rsidR="00546A23" w:rsidRPr="00546A23" w:rsidRDefault="00546A23" w:rsidP="00546A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bycia traktowanym przez asystenta z szacunkiem, z zachowaniem form grzecznościowych;</w:t>
      </w:r>
    </w:p>
    <w:p w:rsidR="00546A23" w:rsidRPr="00546A23" w:rsidRDefault="00546A23" w:rsidP="00546A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poszanowania jego uczuć i światopoglądu, a także poszanowania woli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zakresie sposobu wykonywania usług asystenta, jeśli nie wiąże się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to z obniżeniem jakości usług lub ich opóźnieniem;</w:t>
      </w:r>
    </w:p>
    <w:p w:rsidR="00546A23" w:rsidRPr="00546A23" w:rsidRDefault="00546A23" w:rsidP="00546A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wymagania od asystenta świadczenia usług w sposób sumienny i staranny oraz wykonywania czynności zgodnie z zasadami bezpieczeństwa i higieny pracy;</w:t>
      </w:r>
    </w:p>
    <w:p w:rsidR="00546A23" w:rsidRPr="00546A23" w:rsidRDefault="00546A23" w:rsidP="00546A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zachowania przez asystenta tajemnicy w zakresie danych i informacji oraz sytuacji zdrowotnej, życiowej i materialnej uczestnika lub/i członków rodziny lub/i osób zamieszkujących wspólnie z uczestnikiem; </w:t>
      </w:r>
    </w:p>
    <w:p w:rsidR="00546A23" w:rsidRPr="00546A23" w:rsidRDefault="00546A23" w:rsidP="00546A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otrzymywania informacji o nieobecności asystenta lub o jego zastępstwie przekazanej przez asystenta lub Realizatora;</w:t>
      </w:r>
    </w:p>
    <w:p w:rsidR="00546A23" w:rsidRPr="00546A23" w:rsidRDefault="00546A23" w:rsidP="00546A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przekazywania uwag dotyczących sposobu realizacji i jakości świadczonych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na jego rzecz usług oraz zgłaszania ich asystentowi oraz Realizatorowi.</w:t>
      </w:r>
    </w:p>
    <w:p w:rsidR="00546A23" w:rsidRPr="00546A23" w:rsidRDefault="00546A23" w:rsidP="00546A23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Uczestnik Programu jest zobowiązany do:</w:t>
      </w:r>
    </w:p>
    <w:p w:rsidR="00546A23" w:rsidRPr="00546A23" w:rsidRDefault="00546A23" w:rsidP="00546A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współpracy z PCPR oraz asystentem przy realizacji usług asystenta w miarę jego możliwości;</w:t>
      </w:r>
    </w:p>
    <w:p w:rsidR="00546A23" w:rsidRPr="00546A23" w:rsidRDefault="00546A23" w:rsidP="00546A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traktowania asystenta z należytym szacunkiem, z zachowaniem form grzecznościowych i zasad kultury osobistej;</w:t>
      </w:r>
    </w:p>
    <w:p w:rsidR="00546A23" w:rsidRPr="00546A23" w:rsidRDefault="00546A23" w:rsidP="00546A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nieprzekraczania granic prywatności w relacjach z asystentem oraz niewykorzystywania relacji z asystentem do realizacji własnych interesów;</w:t>
      </w:r>
    </w:p>
    <w:p w:rsidR="00546A23" w:rsidRPr="00546A23" w:rsidRDefault="00546A23" w:rsidP="00546A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współpracy z asystentem bez względu na wygląd, pochodzenie, wiek, płeć itp.; </w:t>
      </w:r>
    </w:p>
    <w:p w:rsidR="00546A23" w:rsidRPr="00546A23" w:rsidRDefault="00546A23" w:rsidP="00546A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wymagania od asystenta świadczenia jedynie tych usług, które zostały uwzględnione w zakresie usług asystenta i zamieszczone w Programie „Asystent osobisty osoby z niepełnosprawnością” dla Jednostek Samorządu Terytorialnego – edycja 202</w:t>
      </w:r>
      <w:r w:rsidR="0099009A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</w:p>
    <w:p w:rsidR="00546A23" w:rsidRPr="00546A23" w:rsidRDefault="00546A23" w:rsidP="00546A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umożliwienia asystentowi wejścia do mieszkania w ustalonych godzinach realizacji usługi, jeżeli usługa asystenta ma być świadczona w mieszkaniu uczestnika;</w:t>
      </w:r>
    </w:p>
    <w:p w:rsidR="00546A23" w:rsidRPr="00546A23" w:rsidRDefault="00546A23" w:rsidP="00546A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potwierdzania własnoręcznym podpisem na karcie realizacji usług asystenta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ramach Programu (stanowiącej załącznik nr 8 do niniejszego Regulaminu) oraz w innych dokumentach związanych z uczestnictwem i korzystaniem z formy wsparcia wykonania usługi przez asystenta - w przypadku odmowy podpisania karty realizacji usługi uczestnik jest obowiązany podać powód odmowy, asystent odnotowuje odmowę podpisania karty i powód odmowy;</w:t>
      </w:r>
    </w:p>
    <w:p w:rsidR="00546A23" w:rsidRPr="00546A23" w:rsidRDefault="00546A23" w:rsidP="00546A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niezwłocznego przekazania Realizatorowi lub asystentowi informacji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o planowanych, a także nieprzewidzianych nieobecnościach, powodujących brak możliwości realizacji usługi asystenckiej;</w:t>
      </w:r>
    </w:p>
    <w:p w:rsidR="00546A23" w:rsidRPr="00546A23" w:rsidRDefault="00546A23" w:rsidP="00546A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respektowania zasad niniejszego Regulaminu.</w:t>
      </w:r>
    </w:p>
    <w:p w:rsidR="00546A23" w:rsidRPr="00546A23" w:rsidRDefault="00546A23" w:rsidP="00546A23">
      <w:pPr>
        <w:numPr>
          <w:ilvl w:val="0"/>
          <w:numId w:val="10"/>
        </w:numPr>
        <w:spacing w:after="0" w:line="360" w:lineRule="auto"/>
        <w:ind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Jako zachowania niedopuszczalne w stosunku do asystenta traktuje się: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1) stosowanie wobec niego przemocy (popychanie, szturchanie, rzucanie przedmiotami, itp.);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2) podnoszenie głosu na asystenta;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3) stosowanie obraźliwych i wulgarnych zwrotów;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4) zachowania przekraczające granice sfery intymnej.</w:t>
      </w:r>
    </w:p>
    <w:p w:rsidR="00546A23" w:rsidRPr="00546A23" w:rsidRDefault="00546A23" w:rsidP="00546A23">
      <w:pPr>
        <w:numPr>
          <w:ilvl w:val="0"/>
          <w:numId w:val="10"/>
        </w:numPr>
        <w:spacing w:after="0" w:line="360" w:lineRule="auto"/>
        <w:ind w:hanging="284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Uczestnik nie powinien w szczególności: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1) pożyczać pieniędzy asystentowi;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2) pożyczać pieniędzy od asystenta;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3) przekazywać korzyści majątkowych asystentowi, w szczególności mieszkania, pieniędzy, cennych przedmiotów itp.;</w:t>
      </w:r>
    </w:p>
    <w:p w:rsidR="00546A23" w:rsidRPr="00546A23" w:rsidRDefault="00546A23" w:rsidP="00546A2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Niewywiązanie się przez uczestnika z obowiązków określonych w niniejszym Regulaminie może skutkować skreśleniem go z uczestnictwa w Programie. </w:t>
      </w:r>
    </w:p>
    <w:p w:rsidR="00546A23" w:rsidRPr="00546A23" w:rsidRDefault="00546A23" w:rsidP="0099009A">
      <w:pPr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:rsidR="00546A23" w:rsidRPr="00546A23" w:rsidRDefault="00546A23" w:rsidP="00546A23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8.</w:t>
      </w:r>
    </w:p>
    <w:p w:rsidR="00546A23" w:rsidRPr="00546A23" w:rsidRDefault="00546A23" w:rsidP="00546A23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Realizacja usług asystenta</w:t>
      </w:r>
    </w:p>
    <w:p w:rsidR="00546A23" w:rsidRPr="00546A23" w:rsidRDefault="00546A23" w:rsidP="00546A2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podejmowanych działaniach asystent ma obowiązek uwzględniać potrzeby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i preferencje uczestnika Programu lub jego opiekuna prawnego zgodnie </w:t>
      </w:r>
      <w:r w:rsidR="0099009A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 zakresem realizowanych usług.</w:t>
      </w:r>
    </w:p>
    <w:p w:rsidR="00546A23" w:rsidRPr="00546A23" w:rsidRDefault="00546A23" w:rsidP="00546A2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Jeden asystent będzie mógł świadczyć usługi asystenckie tylko dla 1 osoby niepełnosprawnej.</w:t>
      </w:r>
    </w:p>
    <w:p w:rsidR="00546A23" w:rsidRPr="00546A23" w:rsidRDefault="00546A23" w:rsidP="00546A2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Zakres czynności wykonywanych w ramach realizacji Programu na rzecz danej osoby niepełnosprawnej będzie określać „Karta zakresu czynności w ramach usług asystencji osobistej do Programu „Asystent osobisty osoby z niepełnosprawnością”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dla Jednostek Samorządu Terytorialnego – edycja 202</w:t>
      </w:r>
      <w:r w:rsidR="0099009A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stanowiąca załącznik </w:t>
      </w:r>
      <w:r w:rsidR="0099009A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nr 7 do niniejszego Regulaminu.</w:t>
      </w:r>
    </w:p>
    <w:p w:rsidR="00546A23" w:rsidRPr="00546A23" w:rsidRDefault="00546A23" w:rsidP="00546A2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Niedozwolone jest spożywanie przez uczestnika lub asystenta alkoholu, używania środków odurzających lub znajdowanie się pod ich wpływem w trakcie realizacji usługi asystenckiej.</w:t>
      </w:r>
    </w:p>
    <w:p w:rsidR="00546A23" w:rsidRPr="00546A23" w:rsidRDefault="00546A23" w:rsidP="00546A2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Uczestnik powinien, o ile jest to możliwe, zapewnić, aby osoby wspólnie z nim zamieszkujące: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1) utrzymywały czystość wspólnie użytkowanych sprzętów, pomieszczeń oraz urządzeń;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2) </w:t>
      </w:r>
      <w:r w:rsidR="009775B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umożliwiły asystentowi wykonywanie usług;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3)</w:t>
      </w:r>
      <w:r w:rsidR="009775B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traktowały asystenta z należytym szacunkiem i z zachowaniem form grzecznościowych.</w:t>
      </w:r>
    </w:p>
    <w:p w:rsidR="00546A23" w:rsidRPr="00546A23" w:rsidRDefault="00546A23" w:rsidP="00546A2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Asystent ma prawo odmówić realizacji usługi: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1) w sytuacjach zagrażających jego życiu lub zdrowiu;</w:t>
      </w:r>
    </w:p>
    <w:p w:rsidR="00546A23" w:rsidRPr="00546A23" w:rsidRDefault="00546A23" w:rsidP="00546A23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2) w przypadkach, w których okoliczności wskazują na możliwość wyrządzenia szkody osobom trzecim lub łamania przepisów prawa.</w:t>
      </w:r>
    </w:p>
    <w:p w:rsidR="00546A23" w:rsidRPr="00546A23" w:rsidRDefault="00546A23" w:rsidP="00546A2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Limit łącznej liczby wykorzystanych biletów do placówek kulturalnych, wykorzystania biletów jednorazowych komunikacji publicznej/prywatnej, przejazdu asystenta własnym/innym środkiem transportu w związku z realizacją usług może ulec zmniejszeniu w zależności od wysokości otrzymanych środków z Funduszu Solidarnościowego na realizację Programu.</w:t>
      </w:r>
    </w:p>
    <w:p w:rsidR="00546A23" w:rsidRPr="00546A23" w:rsidRDefault="00546A23" w:rsidP="00546A2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Wykonywanie zakresu czynności w ramach usług i prowadzonej dokumentacji będzie podlegało nadzorowi i kontroli przez Realizatora Programu.</w:t>
      </w:r>
    </w:p>
    <w:p w:rsidR="00546A23" w:rsidRPr="00546A23" w:rsidRDefault="00546A23" w:rsidP="00546A23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9.</w:t>
      </w:r>
    </w:p>
    <w:p w:rsidR="00546A23" w:rsidRPr="00546A23" w:rsidRDefault="00546A23" w:rsidP="00546A23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Warunki rezygnacji z uczestnictwa w programie</w:t>
      </w:r>
    </w:p>
    <w:p w:rsidR="00546A23" w:rsidRPr="00546A23" w:rsidRDefault="00546A23" w:rsidP="00546A2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Rezygnacja z uczestnictwa w Programie może nastąpić w trakcie jego trwania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każdej chwili.</w:t>
      </w:r>
    </w:p>
    <w:p w:rsidR="00546A23" w:rsidRPr="00546A23" w:rsidRDefault="00546A23" w:rsidP="00546A2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Każdy uczestnik rezygnujący z udziału w Programie zobowiązany jest do złożenia pisemnej rezygnacji z podaniem powodu rezygnacji.</w:t>
      </w:r>
    </w:p>
    <w:p w:rsidR="00546A23" w:rsidRPr="00546A23" w:rsidRDefault="00546A23" w:rsidP="00546A23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§ 10.</w:t>
      </w:r>
    </w:p>
    <w:p w:rsidR="00546A23" w:rsidRPr="00546A23" w:rsidRDefault="00546A23" w:rsidP="00546A23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Postanowienia końcowe</w:t>
      </w:r>
    </w:p>
    <w:p w:rsidR="00546A23" w:rsidRPr="00546A23" w:rsidRDefault="00546A23" w:rsidP="0099009A">
      <w:pPr>
        <w:numPr>
          <w:ilvl w:val="0"/>
          <w:numId w:val="12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 sprawach nieuregulowanych w niniejszym Regulaminie zastosowanie mają zapisy Programu „Asystent osobisty osoby z niepełnosprawnością” dla Jednostek Samorządu Terytorialnego – edycja 202</w:t>
      </w:r>
      <w:r w:rsidR="0099009A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:rsidR="00546A23" w:rsidRPr="00546A23" w:rsidRDefault="00546A23" w:rsidP="0099009A">
      <w:pPr>
        <w:numPr>
          <w:ilvl w:val="0"/>
          <w:numId w:val="12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sytuacji wystąpienia w trakcie realizacji przez Realizatora Programu zmian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zapisach Programu „Asystent osobisty osoby z niepełnosprawnością”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dla Jednostek Samorządu Terytorialnego – edycja 202</w:t>
      </w:r>
      <w:r w:rsidR="0099009A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lub wystąpienia rozbieżności z zapisami niniejszego Regulaminu, zastosowanie mają zapisy Programu.</w:t>
      </w:r>
    </w:p>
    <w:p w:rsidR="00546A23" w:rsidRPr="00546A23" w:rsidRDefault="00546A23" w:rsidP="0099009A">
      <w:pPr>
        <w:numPr>
          <w:ilvl w:val="0"/>
          <w:numId w:val="12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 sytuacjach nieuregulowanych w Programie i Regulaminie decyzje podejmuje Dyrektor PCPR.</w:t>
      </w:r>
    </w:p>
    <w:p w:rsidR="00546A23" w:rsidRPr="00546A23" w:rsidRDefault="00546A23" w:rsidP="0099009A">
      <w:pPr>
        <w:numPr>
          <w:ilvl w:val="0"/>
          <w:numId w:val="12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uzasadnionych przypadkach Realizator zastrzega sobie prawo dokonania zmian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niniejszym Regulaminie lub wprowadzenia dodatkowych formularzy.</w:t>
      </w:r>
    </w:p>
    <w:p w:rsidR="00546A23" w:rsidRPr="00546A23" w:rsidRDefault="00546A23" w:rsidP="0099009A">
      <w:pPr>
        <w:numPr>
          <w:ilvl w:val="0"/>
          <w:numId w:val="12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Wszelkie zmiany niniejszego Regulaminu wymagają zachowania formy pisemnej.</w:t>
      </w:r>
    </w:p>
    <w:p w:rsidR="00546A23" w:rsidRPr="00546A23" w:rsidRDefault="00546A23" w:rsidP="0099009A">
      <w:pPr>
        <w:numPr>
          <w:ilvl w:val="0"/>
          <w:numId w:val="12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Niniejszy Regulamin wchodzi w życie z dniem podpisania przez Dyrektora PCPR 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w Olecku i obowiązuje do dnia zakończenia realizacji Programu.</w:t>
      </w:r>
    </w:p>
    <w:p w:rsidR="00546A23" w:rsidRPr="00546A23" w:rsidRDefault="00546A23" w:rsidP="0099009A">
      <w:pPr>
        <w:numPr>
          <w:ilvl w:val="0"/>
          <w:numId w:val="12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Regulamin rekrutacji i udziału w Programie dostępny jest w siedzibie PCPR </w:t>
      </w:r>
      <w:r w:rsidR="0099009A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w Olecku, ul. Gołdapska 23, 19-400 Olecko oraz na stronie internetowej</w:t>
      </w:r>
      <w:r w:rsidRPr="00546A23"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A622C1">
          <w:rPr>
            <w:rFonts w:ascii="Arial" w:eastAsia="Calibri" w:hAnsi="Arial" w:cs="Arial"/>
            <w:kern w:val="0"/>
            <w:sz w:val="24"/>
            <w:szCs w:val="24"/>
            <w:u w:val="single"/>
            <w14:ligatures w14:val="none"/>
          </w:rPr>
          <w:t>www.pcpr.olecko.pl</w:t>
        </w:r>
      </w:hyperlink>
    </w:p>
    <w:p w:rsidR="00546A23" w:rsidRPr="00546A23" w:rsidRDefault="00546A23" w:rsidP="0099009A">
      <w:pPr>
        <w:numPr>
          <w:ilvl w:val="0"/>
          <w:numId w:val="12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Integralną część niniejszego Regulaminu stanowią:</w:t>
      </w:r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załącznik nr 1 </w:t>
      </w:r>
      <w:bookmarkStart w:id="6" w:name="_Hlk130475883"/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–</w:t>
      </w:r>
      <w:bookmarkEnd w:id="6"/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Karta zgłoszenia do Programu,</w:t>
      </w:r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załącznik nr 2 – </w:t>
      </w:r>
      <w:bookmarkStart w:id="7" w:name="_Hlk131072845"/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Klauzula informacyjna RODO (przetwarzanie danych osobowych przez Realizatora Programu),</w:t>
      </w:r>
      <w:bookmarkEnd w:id="7"/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załącznik nr 3 – </w:t>
      </w:r>
      <w:bookmarkStart w:id="8" w:name="_Hlk131072875"/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Klauzula informacyjna RODO (przetwarzanie danych osobowych przez Ministra Rodziny</w:t>
      </w:r>
      <w:r w:rsidR="002C1A4E">
        <w:rPr>
          <w:rFonts w:ascii="Arial" w:eastAsia="Calibri" w:hAnsi="Arial" w:cs="Arial"/>
          <w:kern w:val="0"/>
          <w:sz w:val="24"/>
          <w:szCs w:val="24"/>
          <w14:ligatures w14:val="none"/>
        </w:rPr>
        <w:t>, Pracy</w:t>
      </w: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 Polityki Społecznej)</w:t>
      </w:r>
      <w:bookmarkEnd w:id="8"/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załącznik nr 4 – Oświadczenie członka komisji rekrutacyjnej,</w:t>
      </w:r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załącznik nr 5 – Oświadczenie uczestnika Programu o wyborze asystenta,</w:t>
      </w:r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załącznik nr 6 – Oświadczenie asystenta,</w:t>
      </w:r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załącznik nr 7 – Karta zakresu czynności w ramach usług asystencji osobistej,</w:t>
      </w:r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załącznik nr 8 – Karta realizacji usług asystencji osobistej w ramach Programu,</w:t>
      </w:r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>załącznik nr 9 – Ewidencja przebiegu pojazdu</w:t>
      </w:r>
    </w:p>
    <w:p w:rsidR="00546A23" w:rsidRPr="00546A23" w:rsidRDefault="00546A23" w:rsidP="0099009A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6A2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załącznik nr 10 – Ewidencja biletów komunikacyjnych.</w:t>
      </w:r>
    </w:p>
    <w:p w:rsidR="00546A23" w:rsidRPr="00546A23" w:rsidRDefault="00546A23" w:rsidP="0099009A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:rsidR="00DE1E22" w:rsidRDefault="00DE1E22"/>
    <w:sectPr w:rsidR="00DE1E22" w:rsidSect="00546A23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6DB6" w:rsidRDefault="00FD6DB6" w:rsidP="00546A23">
      <w:pPr>
        <w:spacing w:after="0" w:line="240" w:lineRule="auto"/>
      </w:pPr>
      <w:r>
        <w:separator/>
      </w:r>
    </w:p>
  </w:endnote>
  <w:endnote w:type="continuationSeparator" w:id="0">
    <w:p w:rsidR="00FD6DB6" w:rsidRDefault="00FD6DB6" w:rsidP="0054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A23" w:rsidRPr="002C6B7D" w:rsidRDefault="00546A23" w:rsidP="00546A23">
    <w:pPr>
      <w:tabs>
        <w:tab w:val="left" w:pos="426"/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kern w:val="0"/>
        <w:sz w:val="20"/>
        <w:szCs w:val="20"/>
        <w14:ligatures w14:val="none"/>
      </w:rPr>
    </w:pPr>
    <w:r w:rsidRPr="002C6B7D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 xml:space="preserve">Program „Asystent osobisty osoby z niepełnosprawnością” dla Jednostek Samorządu Terytorialnego –edycja 2025 finansowany ze środków pochodzących z Funduszu Solidarnościowego. </w:t>
    </w:r>
  </w:p>
  <w:p w:rsidR="00546A23" w:rsidRPr="00546A23" w:rsidRDefault="00546A23" w:rsidP="00546A2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kern w:val="0"/>
        <w:sz w:val="20"/>
        <w:szCs w:val="20"/>
        <w14:ligatures w14:val="none"/>
      </w:rPr>
    </w:pPr>
    <w:r w:rsidRPr="002C6B7D">
      <w:rPr>
        <w:rFonts w:ascii="Arial" w:eastAsia="Calibri" w:hAnsi="Arial" w:cs="Arial"/>
        <w:b/>
        <w:bCs/>
        <w:kern w:val="0"/>
        <w:sz w:val="20"/>
        <w:szCs w:val="20"/>
        <w14:ligatures w14:val="none"/>
      </w:rPr>
      <w:t>Kwota dofinansowania: 294 310,00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6DB6" w:rsidRDefault="00FD6DB6" w:rsidP="00546A23">
      <w:pPr>
        <w:spacing w:after="0" w:line="240" w:lineRule="auto"/>
      </w:pPr>
      <w:r>
        <w:separator/>
      </w:r>
    </w:p>
  </w:footnote>
  <w:footnote w:type="continuationSeparator" w:id="0">
    <w:p w:rsidR="00FD6DB6" w:rsidRDefault="00FD6DB6" w:rsidP="0054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EDD" w:rsidRDefault="00546A23" w:rsidP="00546A23">
    <w:pPr>
      <w:pStyle w:val="Nagwek10"/>
      <w:jc w:val="center"/>
    </w:pPr>
    <w:r w:rsidRPr="002C6B7D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28530244" wp14:editId="138ABC27">
          <wp:extent cx="2743200" cy="80010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209412EE"/>
    <w:lvl w:ilvl="0" w:tplc="B4CCADC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32C4E592">
      <w:start w:val="1"/>
      <w:numFmt w:val="decimal"/>
      <w:lvlText w:val="%2)"/>
      <w:lvlJc w:val="left"/>
      <w:pPr>
        <w:ind w:left="36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6010"/>
    <w:multiLevelType w:val="hybridMultilevel"/>
    <w:tmpl w:val="D1DED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909"/>
    <w:multiLevelType w:val="hybridMultilevel"/>
    <w:tmpl w:val="8AFED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4B5D"/>
    <w:multiLevelType w:val="hybridMultilevel"/>
    <w:tmpl w:val="EDD6D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3248"/>
    <w:multiLevelType w:val="hybridMultilevel"/>
    <w:tmpl w:val="82CC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94D0A"/>
    <w:multiLevelType w:val="hybridMultilevel"/>
    <w:tmpl w:val="9774C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C3C2B"/>
    <w:multiLevelType w:val="hybridMultilevel"/>
    <w:tmpl w:val="A24E1598"/>
    <w:lvl w:ilvl="0" w:tplc="AF3E60F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43C65"/>
    <w:multiLevelType w:val="hybridMultilevel"/>
    <w:tmpl w:val="549C7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64A9"/>
    <w:multiLevelType w:val="hybridMultilevel"/>
    <w:tmpl w:val="817611EE"/>
    <w:lvl w:ilvl="0" w:tplc="49E0A8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FF3"/>
    <w:multiLevelType w:val="hybridMultilevel"/>
    <w:tmpl w:val="B412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6660F"/>
    <w:multiLevelType w:val="hybridMultilevel"/>
    <w:tmpl w:val="51A21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923AD"/>
    <w:multiLevelType w:val="hybridMultilevel"/>
    <w:tmpl w:val="E728A090"/>
    <w:lvl w:ilvl="0" w:tplc="24F2C8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8C3DAC"/>
    <w:multiLevelType w:val="hybridMultilevel"/>
    <w:tmpl w:val="1D1AC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760E7"/>
    <w:multiLevelType w:val="hybridMultilevel"/>
    <w:tmpl w:val="F55C8232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4" w15:restartNumberingAfterBreak="0">
    <w:nsid w:val="54F055BD"/>
    <w:multiLevelType w:val="hybridMultilevel"/>
    <w:tmpl w:val="BA0E627C"/>
    <w:lvl w:ilvl="0" w:tplc="759EA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FE57FD"/>
    <w:multiLevelType w:val="hybridMultilevel"/>
    <w:tmpl w:val="7862C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E2A48"/>
    <w:multiLevelType w:val="hybridMultilevel"/>
    <w:tmpl w:val="E5546AC4"/>
    <w:lvl w:ilvl="0" w:tplc="04150011">
      <w:start w:val="1"/>
      <w:numFmt w:val="decimal"/>
      <w:lvlText w:val="%1)"/>
      <w:lvlJc w:val="left"/>
      <w:pPr>
        <w:ind w:left="36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D7B6A"/>
    <w:multiLevelType w:val="hybridMultilevel"/>
    <w:tmpl w:val="DF1A844E"/>
    <w:lvl w:ilvl="0" w:tplc="060C63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81852">
    <w:abstractNumId w:val="9"/>
  </w:num>
  <w:num w:numId="2" w16cid:durableId="1367216827">
    <w:abstractNumId w:val="2"/>
  </w:num>
  <w:num w:numId="3" w16cid:durableId="689338220">
    <w:abstractNumId w:val="6"/>
  </w:num>
  <w:num w:numId="4" w16cid:durableId="1704209332">
    <w:abstractNumId w:val="16"/>
  </w:num>
  <w:num w:numId="5" w16cid:durableId="277835619">
    <w:abstractNumId w:val="5"/>
  </w:num>
  <w:num w:numId="6" w16cid:durableId="824973775">
    <w:abstractNumId w:val="4"/>
  </w:num>
  <w:num w:numId="7" w16cid:durableId="1437822528">
    <w:abstractNumId w:val="1"/>
  </w:num>
  <w:num w:numId="8" w16cid:durableId="903487213">
    <w:abstractNumId w:val="14"/>
  </w:num>
  <w:num w:numId="9" w16cid:durableId="150565636">
    <w:abstractNumId w:val="8"/>
  </w:num>
  <w:num w:numId="10" w16cid:durableId="1037510555">
    <w:abstractNumId w:val="7"/>
  </w:num>
  <w:num w:numId="11" w16cid:durableId="318727717">
    <w:abstractNumId w:val="3"/>
  </w:num>
  <w:num w:numId="12" w16cid:durableId="674188676">
    <w:abstractNumId w:val="17"/>
  </w:num>
  <w:num w:numId="13" w16cid:durableId="1547718058">
    <w:abstractNumId w:val="0"/>
  </w:num>
  <w:num w:numId="14" w16cid:durableId="2006321276">
    <w:abstractNumId w:val="13"/>
  </w:num>
  <w:num w:numId="15" w16cid:durableId="2029674079">
    <w:abstractNumId w:val="15"/>
  </w:num>
  <w:num w:numId="16" w16cid:durableId="1581526862">
    <w:abstractNumId w:val="11"/>
  </w:num>
  <w:num w:numId="17" w16cid:durableId="57680134">
    <w:abstractNumId w:val="12"/>
  </w:num>
  <w:num w:numId="18" w16cid:durableId="1504977108">
    <w:abstractNumId w:val="10"/>
  </w:num>
  <w:num w:numId="19" w16cid:durableId="1689872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23"/>
    <w:rsid w:val="00054281"/>
    <w:rsid w:val="000A10B0"/>
    <w:rsid w:val="00123EDD"/>
    <w:rsid w:val="00126E6B"/>
    <w:rsid w:val="001B42C7"/>
    <w:rsid w:val="001D63B1"/>
    <w:rsid w:val="001D7F3B"/>
    <w:rsid w:val="002C1A4E"/>
    <w:rsid w:val="002E05B5"/>
    <w:rsid w:val="00325F6A"/>
    <w:rsid w:val="003C55DB"/>
    <w:rsid w:val="003F2600"/>
    <w:rsid w:val="00442712"/>
    <w:rsid w:val="004B4547"/>
    <w:rsid w:val="00546A23"/>
    <w:rsid w:val="00561AAC"/>
    <w:rsid w:val="00581134"/>
    <w:rsid w:val="005D1D8D"/>
    <w:rsid w:val="005E7EA6"/>
    <w:rsid w:val="006755E9"/>
    <w:rsid w:val="007073CC"/>
    <w:rsid w:val="0071274D"/>
    <w:rsid w:val="007352B9"/>
    <w:rsid w:val="0076510E"/>
    <w:rsid w:val="00794736"/>
    <w:rsid w:val="007A0167"/>
    <w:rsid w:val="007A40B7"/>
    <w:rsid w:val="007A526D"/>
    <w:rsid w:val="008175E2"/>
    <w:rsid w:val="00834A54"/>
    <w:rsid w:val="008546A5"/>
    <w:rsid w:val="00875276"/>
    <w:rsid w:val="008B77C4"/>
    <w:rsid w:val="008F0571"/>
    <w:rsid w:val="00934F1C"/>
    <w:rsid w:val="009775B9"/>
    <w:rsid w:val="0099009A"/>
    <w:rsid w:val="00A22E3E"/>
    <w:rsid w:val="00A622C1"/>
    <w:rsid w:val="00AF1197"/>
    <w:rsid w:val="00C2229F"/>
    <w:rsid w:val="00D36488"/>
    <w:rsid w:val="00D55564"/>
    <w:rsid w:val="00DE1E22"/>
    <w:rsid w:val="00E6040F"/>
    <w:rsid w:val="00FD6DB6"/>
    <w:rsid w:val="00FE5AB6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B254B"/>
  <w15:chartTrackingRefBased/>
  <w15:docId w15:val="{85835604-03E9-42FF-B0C3-FF50684E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6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A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A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A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A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A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6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6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6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A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6A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6A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A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6A23"/>
    <w:rPr>
      <w:b/>
      <w:bCs/>
      <w:smallCaps/>
      <w:color w:val="2F5496" w:themeColor="accent1" w:themeShade="BF"/>
      <w:spacing w:val="5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54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546A23"/>
  </w:style>
  <w:style w:type="paragraph" w:styleId="Nagwek">
    <w:name w:val="header"/>
    <w:basedOn w:val="Normalny"/>
    <w:link w:val="NagwekZnak1"/>
    <w:uiPriority w:val="99"/>
    <w:unhideWhenUsed/>
    <w:rsid w:val="0054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46A23"/>
  </w:style>
  <w:style w:type="paragraph" w:styleId="Stopka">
    <w:name w:val="footer"/>
    <w:basedOn w:val="Normalny"/>
    <w:link w:val="StopkaZnak"/>
    <w:uiPriority w:val="99"/>
    <w:unhideWhenUsed/>
    <w:rsid w:val="0054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ole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4714-FA0D-45E0-A993-EBFFD14A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12</Pages>
  <Words>2676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Chorążewicz</dc:creator>
  <cp:keywords/>
  <dc:description/>
  <cp:lastModifiedBy>Barbara Chorążewicz</cp:lastModifiedBy>
  <cp:revision>20</cp:revision>
  <dcterms:created xsi:type="dcterms:W3CDTF">2025-01-16T12:00:00Z</dcterms:created>
  <dcterms:modified xsi:type="dcterms:W3CDTF">2025-01-27T14:08:00Z</dcterms:modified>
</cp:coreProperties>
</file>